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51B9" w14:textId="67055AE9" w:rsidR="004E667A" w:rsidRDefault="004E667A" w:rsidP="00C06C84">
      <w:pPr>
        <w:ind w:left="-1134" w:firstLine="28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E56B991" wp14:editId="2312A29A">
            <wp:extent cx="5934710" cy="197548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33F5" w14:textId="7BFB6E05" w:rsidR="00C06C84" w:rsidRDefault="00C06C84" w:rsidP="004E667A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06C8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Вирусная геморрагическая болезнь кроликов (ВГБК)</w:t>
      </w:r>
    </w:p>
    <w:p w14:paraId="135F71A2" w14:textId="5F5CF2EA" w:rsidR="004465D1" w:rsidRDefault="00C06C84" w:rsidP="004465D1">
      <w:pPr>
        <w:ind w:left="-99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b/>
          <w:bCs/>
          <w:sz w:val="22"/>
          <w:szCs w:val="22"/>
        </w:rPr>
        <w:t>ВГБК</w:t>
      </w:r>
      <w:r w:rsidR="004465D1">
        <w:rPr>
          <w:rFonts w:ascii="Times New Roman" w:hAnsi="Times New Roman" w:cs="Times New Roman"/>
          <w:sz w:val="22"/>
          <w:szCs w:val="22"/>
        </w:rPr>
        <w:t xml:space="preserve"> –</w:t>
      </w:r>
      <w:r w:rsidR="00092D26">
        <w:rPr>
          <w:rFonts w:ascii="Times New Roman" w:hAnsi="Times New Roman" w:cs="Times New Roman"/>
          <w:sz w:val="22"/>
          <w:szCs w:val="22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>«геморрагическая пневмония» кроликов, «некротический гепатит» – инфекционная, остропротекающая</w:t>
      </w:r>
      <w:r w:rsidR="004465D1">
        <w:rPr>
          <w:rFonts w:ascii="Times New Roman" w:hAnsi="Times New Roman" w:cs="Times New Roman"/>
          <w:sz w:val="22"/>
          <w:szCs w:val="22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>болезнь,</w:t>
      </w:r>
      <w:r w:rsidR="004465D1">
        <w:rPr>
          <w:rFonts w:ascii="Times New Roman" w:hAnsi="Times New Roman" w:cs="Times New Roman"/>
          <w:sz w:val="22"/>
          <w:szCs w:val="22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>которая характеризуется очень быстрым распространением среди взрослого поголовья кроликов с явлениями кровоизливания во всех органах и сопровождающаяся высокой смертностью (80-100%).</w:t>
      </w:r>
    </w:p>
    <w:p w14:paraId="7DAF6CD7" w14:textId="05EA94E9" w:rsidR="00C06C84" w:rsidRPr="00E659C3" w:rsidRDefault="00C06C84" w:rsidP="004465D1">
      <w:pPr>
        <w:ind w:left="-99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sz w:val="22"/>
          <w:szCs w:val="22"/>
        </w:rPr>
        <w:t xml:space="preserve"> Впервые ВГБК была зарегистрирована в 1984году в Китае, где и получила самое широкое распространение. В дальнейшем через крольчатину, которую импортировала из Китая и стран Восточной Европы в Италию, болезнь охватила большинство регионов Италии, где в то время было около 80млн. кроликов, в результате чего в стране было выявлено около 600 неблагополучных пунктов этой болезни, а кролиководы в «одночасье» обанкротились. В дальнейшем болезнь была зарегистрирована и в других странах Европы, Америке и Юго-Восточной Азии.</w:t>
      </w:r>
    </w:p>
    <w:p w14:paraId="4DEF8265" w14:textId="0212E887" w:rsidR="00C06C84" w:rsidRPr="00E659C3" w:rsidRDefault="00C06C84" w:rsidP="00E659C3">
      <w:pPr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sz w:val="22"/>
          <w:szCs w:val="22"/>
        </w:rPr>
        <w:t xml:space="preserve"> В России впервые болезнь среди кроликов появилась в 1986 году на Дальнем Востоке в пограничном с Китаем совхозе «Дальневосточный», заболевание своевременно не диагностировали, убили кроликов на Биробиджанском мясокомбинате, а около 5 тысяч шкурок отправили на Воскресенскую фетровую фабрику. Оттуда болезнь начала распространяться по Московской области и другим регионам России. К 1987 году болезнью были поражены 31 регион страны, в том числе и</w:t>
      </w:r>
      <w:r w:rsidR="00092D26">
        <w:rPr>
          <w:rFonts w:ascii="Times New Roman" w:hAnsi="Times New Roman" w:cs="Times New Roman"/>
          <w:sz w:val="22"/>
          <w:szCs w:val="22"/>
        </w:rPr>
        <w:t xml:space="preserve"> Краснодарский край</w:t>
      </w:r>
      <w:r w:rsidRPr="00E659C3">
        <w:rPr>
          <w:rFonts w:ascii="Times New Roman" w:hAnsi="Times New Roman" w:cs="Times New Roman"/>
          <w:sz w:val="22"/>
          <w:szCs w:val="22"/>
        </w:rPr>
        <w:t>.</w:t>
      </w:r>
      <w:r w:rsidR="00E44BFC" w:rsidRPr="00E659C3">
        <w:rPr>
          <w:rFonts w:ascii="Times New Roman" w:hAnsi="Times New Roman" w:cs="Times New Roman"/>
          <w:b/>
          <w:bCs/>
          <w:noProof/>
          <w:color w:val="FF0000"/>
          <w:sz w:val="22"/>
          <w:szCs w:val="22"/>
        </w:rPr>
        <w:t xml:space="preserve"> </w:t>
      </w:r>
    </w:p>
    <w:p w14:paraId="786A3421" w14:textId="3248F48D" w:rsidR="00C06C84" w:rsidRPr="00E659C3" w:rsidRDefault="00C06C84" w:rsidP="00E659C3">
      <w:pPr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59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Пути передачи возбудителя</w:t>
      </w:r>
      <w:r w:rsidRPr="00E659C3">
        <w:rPr>
          <w:rFonts w:ascii="Times New Roman" w:hAnsi="Times New Roman" w:cs="Times New Roman"/>
          <w:sz w:val="24"/>
          <w:szCs w:val="24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 xml:space="preserve">Источником болезни при ВГБК являются больные и переболевшие кролики и человек. Основными путями заражения при болезни является – алиментарный и респираторный. В качестве фактора передачи могут быть корма, навоз, подстилка, вода и почва, инфицированные выделениями больных ВГБК кроликов; пух и шкурки от больных животных; зараженные изделия из мехового сырья, в течении 3-х месяцев поступившего из неблагополучных по болезни пунктов. </w:t>
      </w:r>
    </w:p>
    <w:p w14:paraId="1D5ED538" w14:textId="33DA9506" w:rsidR="00C06C84" w:rsidRPr="00E659C3" w:rsidRDefault="00C06C84" w:rsidP="00E659C3">
      <w:pPr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Возбудитель</w:t>
      </w:r>
      <w:r w:rsidRPr="00E659C3">
        <w:rPr>
          <w:rFonts w:ascii="Times New Roman" w:hAnsi="Times New Roman" w:cs="Times New Roman"/>
          <w:sz w:val="24"/>
          <w:szCs w:val="24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 xml:space="preserve">Возбудителем ВГБК является РНК- содержащий вирус, обладающий чрезвычайно высокой вирулентностью. Сохраняет свою вирулентность при замораживании в течение 5лет, устойчив к эфиру и хлороформу.В естественных условиях к вирусу больше восприимчивы взрослые кролики и молодняк старше 3 месяцев, вне зависимости от породы и пола. В то же время молодые кролики более устойчивы к данной болезни. Для человека и других животных болезнь не представляет опасности. Вспышки болезни не связаны с временем года, эпизоотия протекает в любое время. </w:t>
      </w:r>
    </w:p>
    <w:p w14:paraId="068E2480" w14:textId="5D9EDF50" w:rsidR="00265EBA" w:rsidRDefault="00C06C84" w:rsidP="00E659C3">
      <w:pPr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Клинические признаки</w:t>
      </w:r>
      <w:r w:rsidRPr="00E659C3">
        <w:rPr>
          <w:rFonts w:ascii="Times New Roman" w:hAnsi="Times New Roman" w:cs="Times New Roman"/>
          <w:sz w:val="24"/>
          <w:szCs w:val="24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 xml:space="preserve">Инкубационный </w:t>
      </w:r>
      <w:r w:rsidR="00092D26">
        <w:rPr>
          <w:rFonts w:ascii="Times New Roman" w:hAnsi="Times New Roman" w:cs="Times New Roman"/>
          <w:sz w:val="22"/>
          <w:szCs w:val="22"/>
        </w:rPr>
        <w:t>(</w:t>
      </w:r>
      <w:r w:rsidRPr="00E659C3">
        <w:rPr>
          <w:rFonts w:ascii="Times New Roman" w:hAnsi="Times New Roman" w:cs="Times New Roman"/>
          <w:sz w:val="22"/>
          <w:szCs w:val="22"/>
        </w:rPr>
        <w:t>скрытый) период болезни 2-3 дня, но иногда продолжается до 5 дней. При молниеносном и сверхостром течении болезни кроликовод никаких симптомов не видит, приходит кормить кроликов, а обнаруживает их трупы. Обычно внешне здоровые кролики делают несколько судорожных движений ногами и погибают. При остром течении болезни</w:t>
      </w:r>
      <w:r w:rsidR="00092D26">
        <w:rPr>
          <w:rFonts w:ascii="Times New Roman" w:hAnsi="Times New Roman" w:cs="Times New Roman"/>
          <w:sz w:val="22"/>
          <w:szCs w:val="22"/>
        </w:rPr>
        <w:t>,</w:t>
      </w:r>
      <w:r w:rsidRPr="00E659C3">
        <w:rPr>
          <w:rFonts w:ascii="Times New Roman" w:hAnsi="Times New Roman" w:cs="Times New Roman"/>
          <w:sz w:val="22"/>
          <w:szCs w:val="22"/>
        </w:rPr>
        <w:t xml:space="preserve"> через 2-4дня после инфицирования</w:t>
      </w:r>
      <w:r w:rsidR="00092D26">
        <w:rPr>
          <w:rFonts w:ascii="Times New Roman" w:hAnsi="Times New Roman" w:cs="Times New Roman"/>
          <w:sz w:val="22"/>
          <w:szCs w:val="22"/>
        </w:rPr>
        <w:t>,</w:t>
      </w:r>
      <w:r w:rsidRPr="00E659C3">
        <w:rPr>
          <w:rFonts w:ascii="Times New Roman" w:hAnsi="Times New Roman" w:cs="Times New Roman"/>
          <w:sz w:val="22"/>
          <w:szCs w:val="22"/>
        </w:rPr>
        <w:t xml:space="preserve"> кроликовод обнаруживает у больных кроликов угнетение, отсутствие аппетита, нервные явления. Болезнь длится 1-2 дня. Кролики отказываются от корма, становятся раздражительными, совершают судорожные движения конечностями, запрокидывают голову, слышны писк, стоны. Перед смертью у отдельных больных кроликов могут быть истечения из носа (желтые или кровянистые).</w:t>
      </w:r>
      <w:r w:rsidR="00092D26">
        <w:rPr>
          <w:rFonts w:ascii="Times New Roman" w:hAnsi="Times New Roman" w:cs="Times New Roman"/>
          <w:sz w:val="22"/>
          <w:szCs w:val="22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>Больные кролики не лечатся.</w:t>
      </w:r>
    </w:p>
    <w:p w14:paraId="136E4583" w14:textId="4CB63EA5" w:rsidR="00C06C84" w:rsidRPr="00E659C3" w:rsidRDefault="00C06C84" w:rsidP="00E659C3">
      <w:pPr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659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Патологоанатомические изменения</w:t>
      </w:r>
      <w:r w:rsidRPr="00E659C3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.</w:t>
      </w:r>
      <w:r w:rsidRPr="00E659C3">
        <w:rPr>
          <w:rFonts w:ascii="Times New Roman" w:hAnsi="Times New Roman" w:cs="Times New Roman"/>
          <w:sz w:val="22"/>
          <w:szCs w:val="22"/>
        </w:rPr>
        <w:t xml:space="preserve"> Основные патологоанатомические изменения при ВГБК отмечаются в печени, легких, почках, селезенке, сердце и желудочно-кишечном тракте. Патизменения характеризуются точечными и полосчатыми кровоизлияниями во внутренних органах. В легких развивается отек, который и является конечной причиной гибели кроликов. У всех павших кроликов идет поражение печени, она увеличена в объеме, желто-коричневого цвета, дряблой консистенции, легко рвется под рукой,  видны кровоизлияния. В печени происходит наибольшая концентрация вируса, в ней он активно размножается, вызывая несовместимые с жизнью изменения, приводящие к падежу кроликов. Сердце обычно увеличено в объеме с множественными точечными и пятнистыми кровоизлияниями.  Селезенка набухшая, темно-вишневого цвета, увеличена в 1,5-3раза. Почки красно-коричневого цвета, увеличены в несколько раз. Желудочно-кишечный трак воспален. </w:t>
      </w:r>
    </w:p>
    <w:p w14:paraId="086D73B5" w14:textId="32E9F15B" w:rsidR="00C06C84" w:rsidRPr="00E659C3" w:rsidRDefault="00C06C84" w:rsidP="00E659C3">
      <w:pPr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Диагноз.</w:t>
      </w:r>
      <w:r w:rsidRPr="00E659C3">
        <w:rPr>
          <w:rFonts w:ascii="Times New Roman" w:hAnsi="Times New Roman" w:cs="Times New Roman"/>
          <w:sz w:val="24"/>
          <w:szCs w:val="24"/>
        </w:rPr>
        <w:t xml:space="preserve"> </w:t>
      </w:r>
      <w:r w:rsidRPr="00E659C3">
        <w:rPr>
          <w:rFonts w:ascii="Times New Roman" w:hAnsi="Times New Roman" w:cs="Times New Roman"/>
          <w:sz w:val="22"/>
          <w:szCs w:val="22"/>
        </w:rPr>
        <w:t xml:space="preserve">Диагноз на ВГБК ставится комплексно, с учетом эпизоотологических данных (внезапная массовая гибель взрослых, не вакцинированных против ВГБК кроликов, при невосприимчивости крольчат, молниеносное распространение болезни при отсутствии клинических признаков), клинических признаков (нервные явления и повышение температуры тела при более продолжительном течении болезни, кровянистое и желтое истечение из носа) и данных лабораторных исследований. </w:t>
      </w:r>
    </w:p>
    <w:p w14:paraId="28EFFD87" w14:textId="77777777" w:rsidR="00D36B5C" w:rsidRDefault="00C06C84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sz w:val="22"/>
          <w:szCs w:val="22"/>
        </w:rPr>
        <w:t xml:space="preserve"> При установлении диагноза вирусной геморрагической болезни кроликов  на населенный пункт накладывается карантин, ограничительные мероприятия,  при проведении которых руководствуются «Ветеринарными правилами осуществления профилактических диагностических, ограничительных и иных мероприятий, установления и отмены  карантина и иных ограничений, направленных на предотвращение распространения и ликвидацию очагов вирусной геморрагической болезни кроликов», утвержденной приказом Минсельхоза России от 12.12.2017 №624. </w:t>
      </w:r>
    </w:p>
    <w:p w14:paraId="74675883" w14:textId="77777777" w:rsidR="00D36B5C" w:rsidRPr="004465D1" w:rsidRDefault="00C06C84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65D1">
        <w:rPr>
          <w:rFonts w:ascii="Times New Roman" w:hAnsi="Times New Roman" w:cs="Times New Roman"/>
          <w:b/>
          <w:bCs/>
          <w:sz w:val="22"/>
          <w:szCs w:val="22"/>
        </w:rPr>
        <w:t xml:space="preserve">По условиям ограничений в неблагополучном пункте запрещается: </w:t>
      </w:r>
    </w:p>
    <w:p w14:paraId="7A3B10D0" w14:textId="77777777" w:rsidR="00D36B5C" w:rsidRPr="004465D1" w:rsidRDefault="00D36B5C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65D1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C06C84" w:rsidRPr="004465D1">
        <w:rPr>
          <w:rFonts w:ascii="Times New Roman" w:hAnsi="Times New Roman" w:cs="Times New Roman"/>
          <w:b/>
          <w:bCs/>
          <w:sz w:val="22"/>
          <w:szCs w:val="22"/>
        </w:rPr>
        <w:t xml:space="preserve">ввоз и вывоз кроликов, продуктов их убоя, шкурок, пуха, инвентаря и кормов; </w:t>
      </w:r>
    </w:p>
    <w:p w14:paraId="3A41D008" w14:textId="77777777" w:rsidR="00D36B5C" w:rsidRPr="004465D1" w:rsidRDefault="00D36B5C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65D1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C06C84" w:rsidRPr="004465D1">
        <w:rPr>
          <w:rFonts w:ascii="Times New Roman" w:hAnsi="Times New Roman" w:cs="Times New Roman"/>
          <w:b/>
          <w:bCs/>
          <w:sz w:val="22"/>
          <w:szCs w:val="22"/>
        </w:rPr>
        <w:t>перегруппировка кроликов; организация выставок и других мероприятий, связанных со скоплением кроликов;</w:t>
      </w:r>
    </w:p>
    <w:p w14:paraId="1CF528D7" w14:textId="77777777" w:rsidR="00D36B5C" w:rsidRPr="004465D1" w:rsidRDefault="00D36B5C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65D1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C06C84" w:rsidRPr="004465D1">
        <w:rPr>
          <w:rFonts w:ascii="Times New Roman" w:hAnsi="Times New Roman" w:cs="Times New Roman"/>
          <w:b/>
          <w:bCs/>
          <w:sz w:val="22"/>
          <w:szCs w:val="22"/>
        </w:rPr>
        <w:t xml:space="preserve"> обмен кроликами среди их владельцев; </w:t>
      </w:r>
    </w:p>
    <w:p w14:paraId="03689BD2" w14:textId="77777777" w:rsidR="00D36B5C" w:rsidRPr="004465D1" w:rsidRDefault="00D36B5C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65D1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C06C84" w:rsidRPr="004465D1">
        <w:rPr>
          <w:rFonts w:ascii="Times New Roman" w:hAnsi="Times New Roman" w:cs="Times New Roman"/>
          <w:b/>
          <w:bCs/>
          <w:sz w:val="22"/>
          <w:szCs w:val="22"/>
        </w:rPr>
        <w:t xml:space="preserve">торговля кроликами, продуктами их убоя, шкурками и пухом; </w:t>
      </w:r>
    </w:p>
    <w:p w14:paraId="3A720D7C" w14:textId="77777777" w:rsidR="00D36B5C" w:rsidRPr="004465D1" w:rsidRDefault="00D36B5C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65D1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C06C84" w:rsidRPr="004465D1">
        <w:rPr>
          <w:rFonts w:ascii="Times New Roman" w:hAnsi="Times New Roman" w:cs="Times New Roman"/>
          <w:b/>
          <w:bCs/>
          <w:sz w:val="22"/>
          <w:szCs w:val="22"/>
        </w:rPr>
        <w:t xml:space="preserve">заготовка и скармливание кроликам травы и сена из мест, где могли находиться больные кролики или имелись их трупы. </w:t>
      </w:r>
    </w:p>
    <w:p w14:paraId="69FC944F" w14:textId="5C6A0DF9" w:rsidR="00C06C84" w:rsidRPr="00E659C3" w:rsidRDefault="00C06C84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36B5C">
        <w:rPr>
          <w:rFonts w:ascii="Times New Roman" w:hAnsi="Times New Roman" w:cs="Times New Roman"/>
          <w:sz w:val="22"/>
          <w:szCs w:val="22"/>
          <w:u w:val="single"/>
        </w:rPr>
        <w:t>В эпизоотическом очаге</w:t>
      </w:r>
      <w:r w:rsidRPr="00E659C3">
        <w:rPr>
          <w:rFonts w:ascii="Times New Roman" w:hAnsi="Times New Roman" w:cs="Times New Roman"/>
          <w:sz w:val="22"/>
          <w:szCs w:val="22"/>
        </w:rPr>
        <w:t xml:space="preserve"> проводится убой клинически больных кроликов бескровным методом. Клинически здоровые кролики вакцинируются вакциной против ВГБК. Проводится тщательная механическая очистка и дезинфекция выгульных дворов, оборудования, помещений, где содержались кролики.</w:t>
      </w:r>
    </w:p>
    <w:p w14:paraId="399D0F42" w14:textId="77777777" w:rsidR="00BE13FA" w:rsidRDefault="00C06C84" w:rsidP="00D36B5C">
      <w:pPr>
        <w:spacing w:before="0" w:after="0"/>
        <w:ind w:left="-113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E659C3">
        <w:rPr>
          <w:rFonts w:ascii="Times New Roman" w:hAnsi="Times New Roman" w:cs="Times New Roman"/>
          <w:sz w:val="22"/>
          <w:szCs w:val="22"/>
        </w:rPr>
        <w:t>Ограничения отменяются через 15 дней после убоя последнего больного кролика и проведения всех мероприятий</w:t>
      </w:r>
      <w:r w:rsidR="00A54F9E" w:rsidRPr="00E659C3">
        <w:rPr>
          <w:rFonts w:ascii="Times New Roman" w:hAnsi="Times New Roman" w:cs="Times New Roman"/>
          <w:sz w:val="22"/>
          <w:szCs w:val="22"/>
        </w:rPr>
        <w:t>,</w:t>
      </w:r>
      <w:r w:rsidRPr="00E659C3">
        <w:rPr>
          <w:rFonts w:ascii="Times New Roman" w:hAnsi="Times New Roman" w:cs="Times New Roman"/>
          <w:sz w:val="22"/>
          <w:szCs w:val="22"/>
        </w:rPr>
        <w:t xml:space="preserve"> предусмотренных действующими правилами.</w:t>
      </w:r>
    </w:p>
    <w:p w14:paraId="0DA3F7FD" w14:textId="700ED8E0" w:rsidR="00C06C84" w:rsidRDefault="00E44BFC" w:rsidP="00D36B5C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32"/>
        </w:rPr>
      </w:pPr>
      <w:r w:rsidRPr="00E659C3">
        <w:rPr>
          <w:rFonts w:ascii="Times New Roman" w:hAnsi="Times New Roman" w:cs="Times New Roman"/>
          <w:noProof/>
          <w:color w:val="000000" w:themeColor="text1"/>
          <w:sz w:val="22"/>
          <w:szCs w:val="32"/>
        </w:rPr>
        <w:drawing>
          <wp:anchor distT="0" distB="0" distL="114300" distR="114300" simplePos="0" relativeHeight="251659264" behindDoc="1" locked="0" layoutInCell="1" allowOverlap="1" wp14:anchorId="67DB295B" wp14:editId="7E121C94">
            <wp:simplePos x="0" y="0"/>
            <wp:positionH relativeFrom="column">
              <wp:posOffset>-565785</wp:posOffset>
            </wp:positionH>
            <wp:positionV relativeFrom="paragraph">
              <wp:posOffset>95885</wp:posOffset>
            </wp:positionV>
            <wp:extent cx="523875" cy="527050"/>
            <wp:effectExtent l="0" t="0" r="9525" b="6350"/>
            <wp:wrapThrough wrapText="bothSides">
              <wp:wrapPolygon edited="0">
                <wp:start x="0" y="0"/>
                <wp:lineTo x="0" y="21080"/>
                <wp:lineTo x="21207" y="21080"/>
                <wp:lineTo x="21207" y="0"/>
                <wp:lineTo x="0" y="0"/>
              </wp:wrapPolygon>
            </wp:wrapThrough>
            <wp:docPr id="2" name="Рисунок 0" descr="к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C84" w:rsidRPr="00E659C3">
        <w:rPr>
          <w:rFonts w:ascii="Times New Roman" w:hAnsi="Times New Roman" w:cs="Times New Roman"/>
          <w:b/>
          <w:color w:val="000000" w:themeColor="text1"/>
          <w:sz w:val="22"/>
          <w:szCs w:val="32"/>
        </w:rPr>
        <w:t>В СЛУЧАЕ ПОДОЗРЕНИЯ ЗАБОЛЕВАНИЯ</w:t>
      </w:r>
      <w:r w:rsidR="00AA6970">
        <w:rPr>
          <w:rFonts w:ascii="Times New Roman" w:hAnsi="Times New Roman" w:cs="Times New Roman"/>
          <w:b/>
          <w:color w:val="000000" w:themeColor="text1"/>
          <w:sz w:val="22"/>
          <w:szCs w:val="32"/>
        </w:rPr>
        <w:t xml:space="preserve"> КРОЛИКОВ </w:t>
      </w:r>
      <w:r w:rsidR="00C06C84" w:rsidRPr="00E659C3">
        <w:rPr>
          <w:rFonts w:ascii="Times New Roman" w:hAnsi="Times New Roman" w:cs="Times New Roman"/>
          <w:b/>
          <w:bCs/>
          <w:sz w:val="22"/>
          <w:szCs w:val="22"/>
        </w:rPr>
        <w:t>ВИРУСНОЙ ГЕМОРРАГИЧЕСКОЙ БОЛЕЗН</w:t>
      </w:r>
      <w:r w:rsidRPr="00DD3EC8">
        <w:rPr>
          <w:rFonts w:ascii="Times New Roman" w:hAnsi="Times New Roman" w:cs="Times New Roman"/>
          <w:b/>
          <w:bCs/>
          <w:sz w:val="22"/>
          <w:szCs w:val="22"/>
        </w:rPr>
        <w:t>ЬЮ</w:t>
      </w:r>
      <w:r w:rsidR="00AA69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06C84" w:rsidRPr="00E659C3">
        <w:rPr>
          <w:rFonts w:ascii="Times New Roman" w:hAnsi="Times New Roman" w:cs="Times New Roman"/>
          <w:b/>
          <w:color w:val="000000" w:themeColor="text1"/>
          <w:sz w:val="22"/>
          <w:szCs w:val="32"/>
        </w:rPr>
        <w:t xml:space="preserve">НЕОБХОДИМО ОБРАЩАТЬСЯ В ГБУ «ВЕТУПРАВЛЕНИЕ ГОРОДА КРАСНОДАРА» по адресам: </w:t>
      </w:r>
    </w:p>
    <w:p w14:paraId="24DDE15E" w14:textId="16B03F25" w:rsidR="00AD3AF2" w:rsidRDefault="00AD3AF2" w:rsidP="00AD3A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  <w:r w:rsidRPr="00E659C3">
        <w:rPr>
          <w:rFonts w:ascii="Times New Roman" w:hAnsi="Times New Roman" w:cs="Times New Roman"/>
          <w:b/>
          <w:color w:val="000000" w:themeColor="text1"/>
          <w:sz w:val="22"/>
          <w:szCs w:val="28"/>
        </w:rPr>
        <w:t>Отдел организации противоэпизоотических и лечебно-профилактических мероприятий, г. Краснодар, Пашковский жилой массив тер., ул. Карасунская, 110, тел. 8 (861)260-27-97</w:t>
      </w:r>
    </w:p>
    <w:p w14:paraId="02732225" w14:textId="00F677D6" w:rsidR="00AD3AF2" w:rsidRPr="00AD3AF2" w:rsidRDefault="00AD3AF2" w:rsidP="00AD3AF2">
      <w:pPr>
        <w:pStyle w:val="a3"/>
        <w:spacing w:after="0" w:line="240" w:lineRule="auto"/>
        <w:ind w:left="-281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  <w:r w:rsidRPr="00BE13FA">
        <w:rPr>
          <w:noProof/>
        </w:rPr>
        <w:drawing>
          <wp:anchor distT="0" distB="0" distL="114300" distR="114300" simplePos="0" relativeHeight="251660288" behindDoc="1" locked="0" layoutInCell="1" allowOverlap="1" wp14:anchorId="5DDE7CA8" wp14:editId="4E3CB78D">
            <wp:simplePos x="0" y="0"/>
            <wp:positionH relativeFrom="column">
              <wp:posOffset>-680984</wp:posOffset>
            </wp:positionH>
            <wp:positionV relativeFrom="paragraph">
              <wp:posOffset>234686</wp:posOffset>
            </wp:positionV>
            <wp:extent cx="210502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02" y="21453"/>
                <wp:lineTo x="215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0FBCB" w14:textId="54594D47" w:rsidR="00E44BFC" w:rsidRDefault="00C06C84" w:rsidP="00AD3A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  <w:r w:rsidRPr="00D36B5C">
        <w:rPr>
          <w:rFonts w:ascii="Times New Roman" w:hAnsi="Times New Roman" w:cs="Times New Roman"/>
          <w:b/>
          <w:color w:val="000000" w:themeColor="text1"/>
          <w:sz w:val="22"/>
          <w:szCs w:val="28"/>
        </w:rPr>
        <w:t>Городская станция по борьбе с болезнями животных «Краснодарская» г. Краснодар Карасунский внутригородской округ, ул. Карасунская, 110 тел. 8 (861) 260-27-96</w:t>
      </w:r>
    </w:p>
    <w:p w14:paraId="578284CD" w14:textId="77777777" w:rsidR="00AD3AF2" w:rsidRPr="00AD3AF2" w:rsidRDefault="00AD3AF2" w:rsidP="00AD3AF2">
      <w:pPr>
        <w:pStyle w:val="a3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</w:p>
    <w:p w14:paraId="726CEB0F" w14:textId="77777777" w:rsidR="00AD3AF2" w:rsidRPr="00AD3AF2" w:rsidRDefault="00AD3AF2" w:rsidP="00AD3AF2">
      <w:pPr>
        <w:pStyle w:val="a3"/>
        <w:spacing w:after="0" w:line="240" w:lineRule="auto"/>
        <w:ind w:left="-281"/>
        <w:jc w:val="both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</w:p>
    <w:p w14:paraId="3CE44265" w14:textId="795B30F8" w:rsidR="00E44BFC" w:rsidRDefault="00C06C84" w:rsidP="00AD3A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  <w:r w:rsidRPr="00E659C3">
        <w:rPr>
          <w:rFonts w:ascii="Times New Roman" w:hAnsi="Times New Roman" w:cs="Times New Roman"/>
          <w:b/>
          <w:color w:val="000000" w:themeColor="text1"/>
          <w:sz w:val="22"/>
          <w:szCs w:val="28"/>
        </w:rPr>
        <w:t>Участковая ветеринарная лечебница «Старокорсунская» ст. Старокорсунская, Карасунский внутригородской округ пер Мельничный, тел. 8 (861) 234-95-22</w:t>
      </w:r>
    </w:p>
    <w:p w14:paraId="3A728026" w14:textId="77777777" w:rsidR="00AD3AF2" w:rsidRPr="00AD3AF2" w:rsidRDefault="00AD3AF2" w:rsidP="00AD3AF2">
      <w:pPr>
        <w:pStyle w:val="a3"/>
        <w:spacing w:after="0" w:line="240" w:lineRule="auto"/>
        <w:ind w:left="-281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</w:p>
    <w:p w14:paraId="22AB9D81" w14:textId="2CC6111E" w:rsidR="00AD3AF2" w:rsidRPr="00AD3AF2" w:rsidRDefault="00C06C84" w:rsidP="00AD3A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8"/>
        </w:rPr>
      </w:pPr>
      <w:r w:rsidRPr="00AD3AF2">
        <w:rPr>
          <w:rFonts w:ascii="Times New Roman" w:hAnsi="Times New Roman" w:cs="Times New Roman"/>
          <w:b/>
          <w:color w:val="000000" w:themeColor="text1"/>
          <w:sz w:val="22"/>
          <w:szCs w:val="28"/>
        </w:rPr>
        <w:t>Ветеринарный участок «Елизаветинский» ст. Елизаветинская, Прикубанский внутригородской округ ул. Северная, 289/1, тел. 8 (861) 244</w:t>
      </w:r>
    </w:p>
    <w:p w14:paraId="6C3785D7" w14:textId="77777777" w:rsidR="00AD3AF2" w:rsidRPr="00AD3AF2" w:rsidRDefault="00AD3AF2" w:rsidP="00AD3AF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5290C7A" w14:textId="08B0D536" w:rsidR="00D05BEF" w:rsidRPr="00AD3AF2" w:rsidRDefault="00AD3AF2" w:rsidP="00AD3AF2">
      <w:pPr>
        <w:pStyle w:val="a3"/>
        <w:spacing w:after="0" w:line="240" w:lineRule="auto"/>
        <w:ind w:left="-281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681598" w:rsidRPr="00AD3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  <w:r w:rsidR="00C06C84" w:rsidRPr="00AD3A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ГБУ «Ветуправление города Краснодара»</w:t>
      </w:r>
    </w:p>
    <w:sectPr w:rsidR="00D05BEF" w:rsidRPr="00AD3AF2" w:rsidSect="00D36B5C">
      <w:pgSz w:w="11906" w:h="16838" w:code="9"/>
      <w:pgMar w:top="425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452E8"/>
    <w:multiLevelType w:val="hybridMultilevel"/>
    <w:tmpl w:val="680CF0B8"/>
    <w:lvl w:ilvl="0" w:tplc="E7CC41E6">
      <w:start w:val="1"/>
      <w:numFmt w:val="decimal"/>
      <w:lvlText w:val="%1."/>
      <w:lvlJc w:val="left"/>
      <w:pPr>
        <w:ind w:left="-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EF"/>
    <w:rsid w:val="00092D26"/>
    <w:rsid w:val="00265EBA"/>
    <w:rsid w:val="004465D1"/>
    <w:rsid w:val="004A34FC"/>
    <w:rsid w:val="004E667A"/>
    <w:rsid w:val="005E67F8"/>
    <w:rsid w:val="00681598"/>
    <w:rsid w:val="006B38F0"/>
    <w:rsid w:val="00A54F9E"/>
    <w:rsid w:val="00AA6970"/>
    <w:rsid w:val="00AD3AF2"/>
    <w:rsid w:val="00BE13FA"/>
    <w:rsid w:val="00C06C84"/>
    <w:rsid w:val="00CF4042"/>
    <w:rsid w:val="00D05BEF"/>
    <w:rsid w:val="00D36B5C"/>
    <w:rsid w:val="00DD3EC8"/>
    <w:rsid w:val="00E41548"/>
    <w:rsid w:val="00E44BFC"/>
    <w:rsid w:val="00E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20FF"/>
  <w15:chartTrackingRefBased/>
  <w15:docId w15:val="{77D11813-8D20-4203-98F4-FD8D8A65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8F0"/>
  </w:style>
  <w:style w:type="paragraph" w:styleId="1">
    <w:name w:val="heading 1"/>
    <w:basedOn w:val="a"/>
    <w:next w:val="a"/>
    <w:link w:val="10"/>
    <w:uiPriority w:val="9"/>
    <w:qFormat/>
    <w:rsid w:val="006B38F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F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F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F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F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F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F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8F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B38F0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B38F0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B38F0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B38F0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B38F0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B38F0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B38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38F0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B38F0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B38F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B38F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B38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6B38F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6B38F0"/>
    <w:rPr>
      <w:b/>
      <w:bCs/>
    </w:rPr>
  </w:style>
  <w:style w:type="character" w:styleId="aa">
    <w:name w:val="Emphasis"/>
    <w:uiPriority w:val="20"/>
    <w:qFormat/>
    <w:rsid w:val="006B38F0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6B38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B38F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B38F0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B38F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B38F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6B38F0"/>
    <w:rPr>
      <w:i/>
      <w:iCs/>
      <w:color w:val="1F3763" w:themeColor="accent1" w:themeShade="7F"/>
    </w:rPr>
  </w:style>
  <w:style w:type="character" w:styleId="af">
    <w:name w:val="Intense Emphasis"/>
    <w:uiPriority w:val="21"/>
    <w:qFormat/>
    <w:rsid w:val="006B38F0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6B38F0"/>
    <w:rPr>
      <w:b/>
      <w:bCs/>
      <w:color w:val="4472C4" w:themeColor="accent1"/>
    </w:rPr>
  </w:style>
  <w:style w:type="character" w:styleId="af1">
    <w:name w:val="Intense Reference"/>
    <w:uiPriority w:val="32"/>
    <w:qFormat/>
    <w:rsid w:val="006B38F0"/>
    <w:rPr>
      <w:b/>
      <w:bCs/>
      <w:i/>
      <w:iCs/>
      <w:caps/>
      <w:color w:val="4472C4" w:themeColor="accent1"/>
    </w:rPr>
  </w:style>
  <w:style w:type="character" w:styleId="af2">
    <w:name w:val="Book Title"/>
    <w:uiPriority w:val="33"/>
    <w:qFormat/>
    <w:rsid w:val="006B38F0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6B38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ОПМ</dc:creator>
  <cp:keywords/>
  <dc:description/>
  <cp:lastModifiedBy>ОПМ</cp:lastModifiedBy>
  <cp:revision>19</cp:revision>
  <dcterms:created xsi:type="dcterms:W3CDTF">2020-12-11T07:21:00Z</dcterms:created>
  <dcterms:modified xsi:type="dcterms:W3CDTF">2020-12-16T05:32:00Z</dcterms:modified>
</cp:coreProperties>
</file>